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68E4" w:rsidRPr="007B68E4" w:rsidRDefault="007B68E4" w:rsidP="007B68E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причинах приостановления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учетно-регистрационных действий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в отношении земель сельскохозяйственного назначения рассказали</w:t>
      </w:r>
      <w:r w:rsidR="00803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Волгоградском Росреестре.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снижению доли решений о приостановлении учетно-регистрационных действий. </w:t>
      </w:r>
    </w:p>
    <w:p w:rsid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>Правовое регулирование оборота земель сельскохозяйственного назначения имеет большую важность в связи с особыми плодородными свойствами такой земли, являющейся основой агропромышленного комплекса государства.</w:t>
      </w:r>
    </w:p>
    <w:p w:rsidR="007B68E4" w:rsidRP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Отношения, связанные с распоряжением земельными участками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68E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назначения, регулируются </w:t>
      </w:r>
      <w:hyperlink r:id="rId6" w:history="1">
        <w:r w:rsidRPr="007B68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8E4">
        <w:rPr>
          <w:rFonts w:ascii="Times New Roman" w:hAnsi="Times New Roman" w:cs="Times New Roman"/>
          <w:sz w:val="28"/>
          <w:szCs w:val="28"/>
        </w:rPr>
        <w:t xml:space="preserve"> об обороте земель.</w:t>
      </w:r>
    </w:p>
    <w:p w:rsidR="007B68E4" w:rsidRP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наиболее распространённых причин принятия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приостановлении государственной регистрации прав в отношении земельных участков из земель сельскохозяйственного назначения является: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непредставление документов, необходимых для осуществления государственной регистрации прав (п. 5 ч. 1 ст. 26 Закона о недвижимости).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Так, например, в Управление обратился гражданин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B68E4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основании договора купли-продажи в отношении земельного участка, имеющим категорию земли - земли сельскохозяйственного назначения. В ходе проведения правовой экспертизы установлено, что не представлено уведомление об отказе от права преимущественной покупки земельного участка от Администрации Волгоградской области.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об обороте земель при продаже земельного участка из земель сельскохозяйственного назначения субъект Российской Федерации - Волгоградская область имеет преимущественное право покупки такого земельного участка по цене, за которую он продается. Продавец земельного участка из земель сельскохозяйственного назначения обязан известить в письменной форме Администрацию Волгоградской </w:t>
      </w:r>
      <w:r w:rsidRPr="007B68E4">
        <w:rPr>
          <w:rFonts w:ascii="Times New Roman" w:hAnsi="Times New Roman" w:cs="Times New Roman"/>
          <w:sz w:val="28"/>
          <w:szCs w:val="28"/>
        </w:rPr>
        <w:lastRenderedPageBreak/>
        <w:t>области о намерении продать такой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Сделка по продаже земельного участка, совершенная с нарушением преимущественного права покупки, ничтожна.  Государственная регистрация права собственности приостановлена в соответствии с пунктом 5 части 1 статьи 26 Закона о недвижимости. В уведомлении о приостановлении заявителям разъяснён порядок возобновления государственной регистрации, рекомендовано представить уведомление об отказе от права преимущественной покупки от Администрации Волгоградской области. 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«Главная цель проведения работ по снижению количества решений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приостановлении государственного кадастрового учета и (или) регистрации прав – повышение уровня удовлетворенности граждан качеством предоставления государственных услуг в учетно-регистрационной сфере», – </w:t>
      </w: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Кривова.</w:t>
      </w:r>
    </w:p>
    <w:p w:rsidR="001C447C" w:rsidRPr="005A5B6C" w:rsidRDefault="001C447C" w:rsidP="007B68E4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7B68E4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7B68E4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60AB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68E4"/>
    <w:rsid w:val="007B7E40"/>
    <w:rsid w:val="007C7F14"/>
    <w:rsid w:val="007D0B6D"/>
    <w:rsid w:val="007D1172"/>
    <w:rsid w:val="007D7F5A"/>
    <w:rsid w:val="007E4DF4"/>
    <w:rsid w:val="007F594A"/>
    <w:rsid w:val="0080395B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2474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2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2024-06-17T03:52:00Z</dcterms:created>
  <dcterms:modified xsi:type="dcterms:W3CDTF">2024-06-17T03:52:00Z</dcterms:modified>
</cp:coreProperties>
</file>