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B472A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82092A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перевел в электронный вид более 2.5 млн архивных документов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36A6E" w:rsidRDefault="0082092A" w:rsidP="00283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настоящий момент в электронный вид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переведено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246 630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единиц землеустроительной документации, хранящейся в государственном фонде данных полученных в результате проведения землеустройства (ГФДЗ),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87,</w:t>
      </w:r>
      <w:r w:rsidRPr="00761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761BB8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документов, подлежащих сканированию (283 371).</w:t>
      </w:r>
    </w:p>
    <w:p w:rsidR="004E35CD" w:rsidRDefault="004E35CD" w:rsidP="0082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на хранение за 15 лет деятельности принято 5,419 млн. реестровых дел,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данный момент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электронный вид переведено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2,473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млн. дел, что составило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45,6%.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>Перевод реестровых дел в электронный вид обеспечит реализацию экстерриториального принципа процедур регистрации прав и кадастрового учета на всей территории Российской Федерации, быстрый поиск нужной информации по каждому объекту недвижимости, позволит уменьшить срок регистрации права.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Pr="004E35CD" w:rsidRDefault="002A5E5E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34A73">
        <w:rPr>
          <w:rFonts w:ascii="Times New Roman" w:hAnsi="Times New Roman" w:cs="Times New Roman"/>
          <w:i/>
          <w:color w:val="000000"/>
          <w:sz w:val="28"/>
          <w:szCs w:val="28"/>
        </w:rPr>
        <w:t>С января 2023 года предоставление сведений, а также копий правоустанавливающих документов осуществляет филиал</w:t>
      </w:r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25F0">
        <w:rPr>
          <w:rFonts w:ascii="Times New Roman" w:hAnsi="Times New Roman" w:cs="Times New Roman"/>
          <w:i/>
          <w:color w:val="000000"/>
          <w:sz w:val="28"/>
          <w:szCs w:val="28"/>
        </w:rPr>
        <w:t>ППК</w:t>
      </w:r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</w:t>
      </w:r>
      <w:proofErr w:type="spellStart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Роскадастр</w:t>
      </w:r>
      <w:proofErr w:type="spellEnd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" по Волгоградской области (ранее филиал ФГБУ «ФК</w:t>
      </w: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П Росреестра» по Волгоградской)»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напомнила </w:t>
      </w:r>
      <w:r w:rsidRPr="002A5E5E">
        <w:rPr>
          <w:rFonts w:ascii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заместитель руководителя Управления.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34A73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A5E5E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E35CD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D793F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1BB8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025F0"/>
    <w:rsid w:val="00B268E2"/>
    <w:rsid w:val="00B277DD"/>
    <w:rsid w:val="00B370D7"/>
    <w:rsid w:val="00B472AE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2023-01-20T19:08:00Z</dcterms:created>
  <dcterms:modified xsi:type="dcterms:W3CDTF">2023-01-20T19:08:00Z</dcterms:modified>
</cp:coreProperties>
</file>