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0" w:rsidRDefault="00141BD0">
      <w:pPr>
        <w:rPr>
          <w:rFonts w:hint="eastAsia"/>
          <w:sz w:val="12"/>
          <w:szCs w:val="12"/>
        </w:rPr>
      </w:pPr>
      <w:bookmarkStart w:id="0" w:name="_GoBack"/>
      <w:bookmarkEnd w:id="0"/>
    </w:p>
    <w:p w:rsidR="00141BD0" w:rsidRDefault="00EF3D2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D0" w:rsidRDefault="00EF3D2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141BD0" w:rsidRDefault="00EF3D2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141BD0" w:rsidRDefault="00EF3D2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141BD0" w:rsidRDefault="00141BD0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141BD0" w:rsidRDefault="00EF3D2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104775</wp:posOffset>
                </wp:positionV>
                <wp:extent cx="6668135" cy="2095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6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pt,7.55pt" to="438.95pt,8.9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141BD0" w:rsidRDefault="00EF3D2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141BD0" w:rsidRPr="00EF3D21" w:rsidRDefault="00141BD0">
      <w:pPr>
        <w:pStyle w:val="aa"/>
        <w:ind w:left="1622" w:firstLine="0"/>
        <w:jc w:val="center"/>
        <w:rPr>
          <w:rStyle w:val="-"/>
          <w:rFonts w:hint="eastAsia"/>
        </w:rPr>
      </w:pPr>
    </w:p>
    <w:p w:rsidR="00141BD0" w:rsidRPr="00EF3D21" w:rsidRDefault="00141BD0">
      <w:pPr>
        <w:pStyle w:val="aa"/>
        <w:ind w:left="1622" w:firstLine="0"/>
        <w:jc w:val="center"/>
        <w:rPr>
          <w:rFonts w:hint="eastAsia"/>
        </w:rPr>
      </w:pPr>
    </w:p>
    <w:p w:rsidR="00141BD0" w:rsidRDefault="00EF3D21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Новая выплата для семей с невысокими доходами уже перечислена родителям более 45 тысяч волгоградских детей от 8 до 17 лет</w:t>
      </w:r>
    </w:p>
    <w:p w:rsidR="00141BD0" w:rsidRDefault="00141BD0">
      <w:pPr>
        <w:jc w:val="both"/>
        <w:rPr>
          <w:rFonts w:ascii="Liberation Sans" w:hAnsi="Liberation Sans" w:hint="eastAsia"/>
          <w:sz w:val="28"/>
          <w:szCs w:val="28"/>
        </w:rPr>
      </w:pPr>
    </w:p>
    <w:p w:rsidR="00141BD0" w:rsidRDefault="00EF3D21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Свыше</w:t>
      </w:r>
      <w:r>
        <w:rPr>
          <w:rFonts w:ascii="Liberation Sans" w:hAnsi="Liberation Sans"/>
          <w:sz w:val="28"/>
          <w:szCs w:val="28"/>
        </w:rPr>
        <w:t xml:space="preserve"> 45 тысяч юных </w:t>
      </w:r>
      <w:proofErr w:type="spellStart"/>
      <w:r>
        <w:rPr>
          <w:rFonts w:ascii="Liberation Sans" w:hAnsi="Liberation Sans"/>
          <w:sz w:val="28"/>
          <w:szCs w:val="28"/>
        </w:rPr>
        <w:t>волгоградцев</w:t>
      </w:r>
      <w:proofErr w:type="spellEnd"/>
      <w:r>
        <w:rPr>
          <w:rFonts w:ascii="Liberation Sans" w:hAnsi="Liberation Sans"/>
          <w:sz w:val="28"/>
          <w:szCs w:val="28"/>
        </w:rPr>
        <w:t xml:space="preserve"> в возрасте от 8 до 17 лет уже получили ежемесячное пособие для семей с невысокими доходами. В рамках новой выплаты, которая была введена по поручению Президента, уже выплачено почти 656 миллионов рублей.</w:t>
      </w:r>
    </w:p>
    <w:p w:rsidR="00141BD0" w:rsidRDefault="00EF3D21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Размер выплаты подбирае</w:t>
      </w:r>
      <w:r>
        <w:rPr>
          <w:rFonts w:ascii="Liberation Sans" w:hAnsi="Liberation Sans"/>
          <w:sz w:val="28"/>
          <w:szCs w:val="28"/>
        </w:rPr>
        <w:t xml:space="preserve">тся индивидуально для каждой семьи. Он </w:t>
      </w:r>
      <w:proofErr w:type="gramStart"/>
      <w:r>
        <w:rPr>
          <w:rFonts w:ascii="Liberation Sans" w:hAnsi="Liberation Sans"/>
          <w:sz w:val="28"/>
          <w:szCs w:val="28"/>
        </w:rPr>
        <w:t>зависит от уровня дохода родителей зависит</w:t>
      </w:r>
      <w:proofErr w:type="gramEnd"/>
      <w:r>
        <w:rPr>
          <w:rFonts w:ascii="Liberation Sans" w:hAnsi="Liberation Sans"/>
          <w:sz w:val="28"/>
          <w:szCs w:val="28"/>
        </w:rPr>
        <w:t xml:space="preserve"> и может составлять 50%, 75% или 100% прожиточного минимума ребёнка в Волгоградской области.</w:t>
      </w:r>
    </w:p>
    <w:p w:rsidR="00141BD0" w:rsidRDefault="00EF3D21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Подать заявление на выплату можно на портале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, в клиентских офисах ПФР и </w:t>
      </w:r>
      <w:r>
        <w:rPr>
          <w:rFonts w:ascii="Liberation Sans" w:hAnsi="Liberation Sans"/>
          <w:sz w:val="28"/>
          <w:szCs w:val="28"/>
        </w:rPr>
        <w:t>МФЦ. По правилам, заявления на выплату рассматриваются в течение 10 рабочих дней, но при отсутствии документов срок может быть продлён ещё на 20 дней. В случае отказа семья получит соответствующее уведомление в течение одного рабочего дня после вынесения р</w:t>
      </w:r>
      <w:r>
        <w:rPr>
          <w:rFonts w:ascii="Liberation Sans" w:hAnsi="Liberation Sans"/>
          <w:sz w:val="28"/>
          <w:szCs w:val="28"/>
        </w:rPr>
        <w:t>ешения. При одобрении выплаты деньги поступят на счёт в течение 5 рабочих дней.</w:t>
      </w:r>
    </w:p>
    <w:p w:rsidR="00141BD0" w:rsidRDefault="00EF3D21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</w:t>
      </w:r>
      <w:r>
        <w:rPr>
          <w:rFonts w:ascii="Liberation Sans" w:hAnsi="Liberation Sans"/>
          <w:sz w:val="28"/>
          <w:szCs w:val="28"/>
        </w:rPr>
        <w:t>ество семьи не превышает установленные требования, а у родителей есть подтвержденный доход или уважительная причина его отсутствия.</w:t>
      </w:r>
    </w:p>
    <w:p w:rsidR="00141BD0" w:rsidRDefault="00EF3D21">
      <w:pPr>
        <w:jc w:val="both"/>
        <w:rPr>
          <w:rFonts w:hint="eastAsia"/>
        </w:rPr>
      </w:pPr>
      <w:r>
        <w:rPr>
          <w:rFonts w:ascii="Liberation Sans" w:hAnsi="Liberation Sans"/>
          <w:sz w:val="12"/>
          <w:szCs w:val="12"/>
        </w:rPr>
        <w:tab/>
      </w:r>
      <w:r>
        <w:rPr>
          <w:rFonts w:ascii="Liberation Sans" w:hAnsi="Liberation Sans"/>
          <w:sz w:val="28"/>
          <w:szCs w:val="28"/>
        </w:rPr>
        <w:t xml:space="preserve">Подробнее о новом пособии </w:t>
      </w:r>
      <w:hyperlink r:id="rId7">
        <w:r>
          <w:rPr>
            <w:rStyle w:val="-"/>
            <w:rFonts w:ascii="Liberation Sans" w:hAnsi="Liberation Sans"/>
            <w:sz w:val="28"/>
            <w:szCs w:val="28"/>
          </w:rPr>
          <w:t>https://pfr.gov.ru/backoffice/pub</w:t>
        </w:r>
        <w:r>
          <w:rPr>
            <w:rStyle w:val="-"/>
            <w:rFonts w:ascii="Liberation Sans" w:hAnsi="Liberation Sans"/>
            <w:sz w:val="28"/>
            <w:szCs w:val="28"/>
          </w:rPr>
          <w:t>licadmin/grazhdanam/8_to_17_years/</w:t>
        </w:r>
      </w:hyperlink>
      <w:r>
        <w:rPr>
          <w:rFonts w:ascii="Liberation Sans" w:hAnsi="Liberation Sans"/>
          <w:sz w:val="28"/>
          <w:szCs w:val="28"/>
        </w:rPr>
        <w:t>.</w:t>
      </w:r>
    </w:p>
    <w:p w:rsidR="00141BD0" w:rsidRDefault="00141B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BD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0"/>
    <w:rsid w:val="00141BD0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2022-05-28T04:05:00Z</dcterms:created>
  <dcterms:modified xsi:type="dcterms:W3CDTF">2022-05-28T04:05:00Z</dcterms:modified>
  <dc:language>ru-RU</dc:language>
</cp:coreProperties>
</file>