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F0B" w:rsidRDefault="000A08D5">
      <w:pPr>
        <w:pStyle w:val="a7"/>
        <w:outlineLvl w:val="0"/>
      </w:pPr>
      <w:bookmarkStart w:id="0" w:name="_GoBack"/>
      <w:bookmarkEnd w:id="0"/>
      <w:r>
        <w:rPr>
          <w:noProof/>
          <w:lang w:eastAsia="ru-RU"/>
        </w:rPr>
        <w:drawing>
          <wp:anchor distT="0" distB="0" distL="133350" distR="115570" simplePos="0" relativeHeight="3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25400</wp:posOffset>
            </wp:positionV>
            <wp:extent cx="1579880" cy="1399540"/>
            <wp:effectExtent l="0" t="0" r="0" b="0"/>
            <wp:wrapTight wrapText="bothSides">
              <wp:wrapPolygon edited="0">
                <wp:start x="-476" y="0"/>
                <wp:lineTo x="-476" y="20928"/>
                <wp:lineTo x="21599" y="20928"/>
                <wp:lineTo x="21599" y="0"/>
                <wp:lineTo x="-476" y="0"/>
              </wp:wrapPolygon>
            </wp:wrapTight>
            <wp:docPr id="1" name="Рисунок 0" descr="Логотип WEB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Логотип WEB 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</w:rPr>
        <w:t>ПРЕСС-СЛУЖБА</w:t>
      </w:r>
    </w:p>
    <w:p w:rsidR="00A40F0B" w:rsidRDefault="000A08D5">
      <w:pPr>
        <w:pStyle w:val="a7"/>
      </w:pPr>
      <w:r>
        <w:rPr>
          <w:sz w:val="32"/>
        </w:rPr>
        <w:t xml:space="preserve">ОТДЕЛЕНИЯ ФОНДА ПЕНСИОННОГО </w:t>
      </w:r>
    </w:p>
    <w:p w:rsidR="00A40F0B" w:rsidRDefault="000A08D5">
      <w:pPr>
        <w:pStyle w:val="a7"/>
      </w:pPr>
      <w:r>
        <w:rPr>
          <w:sz w:val="32"/>
        </w:rPr>
        <w:t xml:space="preserve">И СОЦИАЛЬНОГО СТРАХОВАНИЯ </w:t>
      </w:r>
    </w:p>
    <w:p w:rsidR="00A40F0B" w:rsidRDefault="000A08D5">
      <w:pPr>
        <w:pStyle w:val="a7"/>
      </w:pPr>
      <w:r>
        <w:rPr>
          <w:sz w:val="32"/>
        </w:rPr>
        <w:t>РОССИЙСКОЙ ФЕДЕРАЦИИ</w:t>
      </w:r>
    </w:p>
    <w:p w:rsidR="00A40F0B" w:rsidRDefault="000A08D5">
      <w:pPr>
        <w:pStyle w:val="a7"/>
        <w:outlineLvl w:val="0"/>
      </w:pPr>
      <w:r>
        <w:rPr>
          <w:sz w:val="32"/>
        </w:rPr>
        <w:t xml:space="preserve">ПО ВОЛГОГРАДСКОЙ ОБЛАСТИ </w:t>
      </w:r>
    </w:p>
    <w:p w:rsidR="00A40F0B" w:rsidRDefault="00A40F0B">
      <w:pPr>
        <w:pStyle w:val="a7"/>
        <w:ind w:left="142"/>
        <w:outlineLvl w:val="0"/>
        <w:rPr>
          <w:sz w:val="32"/>
        </w:rPr>
      </w:pPr>
    </w:p>
    <w:p w:rsidR="00A40F0B" w:rsidRDefault="000A08D5">
      <w:pPr>
        <w:pStyle w:val="ab"/>
        <w:ind w:left="142" w:firstLine="578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                                          400001, г. Волгоград, ул. Рабоче-Крестьянская, 16</w:t>
      </w:r>
    </w:p>
    <w:p w:rsidR="00A40F0B" w:rsidRDefault="00A40F0B">
      <w:pPr>
        <w:pStyle w:val="ab"/>
        <w:ind w:left="1620"/>
        <w:jc w:val="center"/>
        <w:rPr>
          <w:b/>
          <w:bCs/>
          <w:sz w:val="28"/>
        </w:rPr>
      </w:pPr>
    </w:p>
    <w:p w:rsidR="00A40F0B" w:rsidRDefault="000A08D5">
      <w:pPr>
        <w:pStyle w:val="ab"/>
        <w:ind w:left="1620"/>
        <w:jc w:val="center"/>
        <w:rPr>
          <w:b/>
          <w:bCs/>
          <w:sz w:val="28"/>
        </w:rPr>
      </w:pPr>
      <w:r>
        <w:rPr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65405</wp:posOffset>
                </wp:positionV>
                <wp:extent cx="6703695" cy="1270"/>
                <wp:effectExtent l="0" t="0" r="0" b="0"/>
                <wp:wrapNone/>
                <wp:docPr id="2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320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99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.8pt,5.15pt" to="538.55pt,5.15pt" ID="shape_0" stroked="t" style="position:absolute">
                <v:stroke color="#000099" weight="57240" joinstyle="miter" endcap="flat"/>
                <v:fill on="false" o:detectmouseclick="t"/>
              </v:line>
            </w:pict>
          </mc:Fallback>
        </mc:AlternateContent>
      </w:r>
    </w:p>
    <w:p w:rsidR="00A40F0B" w:rsidRDefault="00A40F0B">
      <w:pPr>
        <w:pStyle w:val="ab"/>
        <w:jc w:val="left"/>
        <w:rPr>
          <w:b/>
          <w:bCs/>
        </w:rPr>
      </w:pPr>
    </w:p>
    <w:p w:rsidR="00A40F0B" w:rsidRDefault="000A08D5">
      <w:pPr>
        <w:jc w:val="center"/>
      </w:pPr>
      <w:r>
        <w:rPr>
          <w:rFonts w:ascii="Times New Roman" w:hAnsi="Times New Roman"/>
          <w:b/>
          <w:bCs/>
          <w:szCs w:val="20"/>
        </w:rPr>
        <w:t xml:space="preserve">      Официальный сайт Отделения СФР по </w:t>
      </w:r>
      <w:r>
        <w:rPr>
          <w:rFonts w:ascii="Times New Roman" w:hAnsi="Times New Roman"/>
          <w:b/>
          <w:bCs/>
          <w:szCs w:val="20"/>
        </w:rPr>
        <w:t>Волгоградской области –</w:t>
      </w:r>
      <w:r>
        <w:rPr>
          <w:rFonts w:ascii="Times New Roman" w:hAnsi="Times New Roman"/>
          <w:b/>
          <w:bCs/>
          <w:szCs w:val="20"/>
          <w:u w:val="single"/>
        </w:rPr>
        <w:t xml:space="preserve">  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sfr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gov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ru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  <w:r>
        <w:rPr>
          <w:rFonts w:ascii="Times New Roman" w:hAnsi="Times New Roman"/>
          <w:b/>
          <w:bCs/>
          <w:szCs w:val="20"/>
          <w:lang w:val="en-US"/>
        </w:rPr>
        <w:t>branches</w:t>
      </w:r>
      <w:r>
        <w:rPr>
          <w:rFonts w:ascii="Times New Roman" w:hAnsi="Times New Roman"/>
          <w:b/>
          <w:bCs/>
          <w:szCs w:val="20"/>
        </w:rPr>
        <w:t>/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volgograd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</w:p>
    <w:p w:rsidR="00A40F0B" w:rsidRDefault="00A40F0B">
      <w:pPr>
        <w:jc w:val="center"/>
        <w:rPr>
          <w:rFonts w:ascii="Liberation Sans" w:hAnsi="Liberation Sans"/>
          <w:b/>
          <w:bCs/>
          <w:sz w:val="26"/>
          <w:szCs w:val="26"/>
        </w:rPr>
      </w:pPr>
    </w:p>
    <w:p w:rsidR="00A40F0B" w:rsidRDefault="000A08D5"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Героям России и Героям Труда ежемесячная денежная выплата </w:t>
      </w:r>
    </w:p>
    <w:p w:rsidR="00A40F0B" w:rsidRDefault="000A08D5"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теперь оформляется </w:t>
      </w:r>
      <w:proofErr w:type="spellStart"/>
      <w:r>
        <w:rPr>
          <w:rFonts w:ascii="Liberation Serif" w:hAnsi="Liberation Serif"/>
          <w:b/>
          <w:bCs/>
          <w:sz w:val="28"/>
          <w:szCs w:val="28"/>
        </w:rPr>
        <w:t>беззаявительно</w:t>
      </w:r>
      <w:proofErr w:type="spellEnd"/>
    </w:p>
    <w:p w:rsidR="00A40F0B" w:rsidRDefault="000A08D5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Героям России и Героям Труда, звание которым присвоено с 1 января 2023 года, ежемесячная денежная выплата </w:t>
      </w:r>
      <w:r>
        <w:rPr>
          <w:rFonts w:ascii="Liberation Serif" w:hAnsi="Liberation Serif"/>
          <w:sz w:val="28"/>
          <w:szCs w:val="28"/>
        </w:rPr>
        <w:t xml:space="preserve">теперь оформляется </w:t>
      </w:r>
      <w:proofErr w:type="spellStart"/>
      <w:r>
        <w:rPr>
          <w:rFonts w:ascii="Liberation Serif" w:hAnsi="Liberation Serif"/>
          <w:sz w:val="28"/>
          <w:szCs w:val="28"/>
        </w:rPr>
        <w:t>беззаявительно</w:t>
      </w:r>
      <w:proofErr w:type="spellEnd"/>
      <w:r>
        <w:rPr>
          <w:rFonts w:ascii="Liberation Serif" w:hAnsi="Liberation Serif"/>
          <w:sz w:val="28"/>
          <w:szCs w:val="28"/>
        </w:rPr>
        <w:t>.</w:t>
      </w:r>
    </w:p>
    <w:p w:rsidR="00A40F0B" w:rsidRDefault="000A08D5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Обладателям высших званий – Герой России или Герой Труда - больше не нужно представлять подтверждающие документы для получения ежемесячных денежных выплат. Социальный фонд будет назначать их по факту присвоения звания, то</w:t>
      </w:r>
      <w:r>
        <w:rPr>
          <w:rFonts w:ascii="Liberation Serif" w:hAnsi="Liberation Serif"/>
          <w:sz w:val="28"/>
          <w:szCs w:val="28"/>
        </w:rPr>
        <w:t xml:space="preserve"> есть </w:t>
      </w:r>
      <w:proofErr w:type="gramStart"/>
      <w:r>
        <w:rPr>
          <w:rFonts w:ascii="Liberation Serif" w:hAnsi="Liberation Serif"/>
          <w:sz w:val="28"/>
          <w:szCs w:val="28"/>
        </w:rPr>
        <w:t>в</w:t>
      </w:r>
      <w:proofErr w:type="gramEnd"/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sz w:val="28"/>
          <w:szCs w:val="28"/>
        </w:rPr>
        <w:t>беззаявительном</w:t>
      </w:r>
      <w:proofErr w:type="spellEnd"/>
      <w:r>
        <w:rPr>
          <w:rFonts w:ascii="Liberation Serif" w:hAnsi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/>
          <w:sz w:val="28"/>
          <w:szCs w:val="28"/>
        </w:rPr>
        <w:t>порядке</w:t>
      </w:r>
      <w:proofErr w:type="gramEnd"/>
      <w:r>
        <w:rPr>
          <w:rFonts w:ascii="Liberation Serif" w:hAnsi="Liberation Serif"/>
          <w:sz w:val="28"/>
          <w:szCs w:val="28"/>
        </w:rPr>
        <w:t>.</w:t>
      </w:r>
    </w:p>
    <w:p w:rsidR="00A40F0B" w:rsidRDefault="000A08D5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Данные в Социальный фонд будут поступать от органов и организаций, направивших ходатайство о присвоении звания. Уведомление о назначенной ежемесячной денежной выплате будет направляться в течение трёх рабочих дней. Сами вып</w:t>
      </w:r>
      <w:r>
        <w:rPr>
          <w:rFonts w:ascii="Liberation Serif" w:hAnsi="Liberation Serif"/>
          <w:sz w:val="28"/>
          <w:szCs w:val="28"/>
        </w:rPr>
        <w:t xml:space="preserve">латы устанавливаются </w:t>
      </w:r>
      <w:proofErr w:type="gramStart"/>
      <w:r>
        <w:rPr>
          <w:rFonts w:ascii="Liberation Serif" w:hAnsi="Liberation Serif"/>
          <w:sz w:val="28"/>
          <w:szCs w:val="28"/>
        </w:rPr>
        <w:t>с даты присвоения</w:t>
      </w:r>
      <w:proofErr w:type="gramEnd"/>
      <w:r>
        <w:rPr>
          <w:rFonts w:ascii="Liberation Serif" w:hAnsi="Liberation Serif"/>
          <w:sz w:val="28"/>
          <w:szCs w:val="28"/>
        </w:rPr>
        <w:t xml:space="preserve"> звания.</w:t>
      </w:r>
    </w:p>
    <w:p w:rsidR="00A40F0B" w:rsidRDefault="000A08D5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Ранее ежемесячная денежная выплата Героям оформлялась на основании заявления и подтверждающих документов. Теперь такой порядок сохраняется только в том случае, если сведения от организаций по каким-то причинам</w:t>
      </w:r>
      <w:r>
        <w:rPr>
          <w:rFonts w:ascii="Liberation Serif" w:hAnsi="Liberation Serif"/>
          <w:sz w:val="28"/>
          <w:szCs w:val="28"/>
        </w:rPr>
        <w:t xml:space="preserve"> не поступили в фонд.</w:t>
      </w:r>
    </w:p>
    <w:p w:rsidR="00A40F0B" w:rsidRDefault="000A08D5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Героям Советского Союза и Российской Федерации, а также полным кавалерам ордена Славы ежемесячная денежная выплата с 1 февраля 2023 года полагается в размере          83 496,41 рубля. Героям Социалистического Труда, Героям Труда Росси</w:t>
      </w:r>
      <w:r>
        <w:rPr>
          <w:rFonts w:ascii="Liberation Serif" w:hAnsi="Liberation Serif"/>
          <w:sz w:val="28"/>
          <w:szCs w:val="28"/>
        </w:rPr>
        <w:t>йской Федерации и полным кавалерам ордена Трудовой Славы – в размере 61 566,28 рубля.</w:t>
      </w:r>
    </w:p>
    <w:p w:rsidR="00A40F0B" w:rsidRDefault="000A08D5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Герои могут выбрать между денежной формой выплат и натуральными льготами. Поменять вид социальной поддержки можно через портал </w:t>
      </w:r>
      <w:proofErr w:type="spellStart"/>
      <w:r>
        <w:rPr>
          <w:rFonts w:ascii="Liberation Serif" w:hAnsi="Liberation Serif"/>
          <w:sz w:val="28"/>
          <w:szCs w:val="28"/>
        </w:rPr>
        <w:t>Госуслуг</w:t>
      </w:r>
      <w:proofErr w:type="spellEnd"/>
      <w:r>
        <w:rPr>
          <w:rFonts w:ascii="Liberation Serif" w:hAnsi="Liberation Serif"/>
          <w:sz w:val="28"/>
          <w:szCs w:val="28"/>
        </w:rPr>
        <w:t>.</w:t>
      </w:r>
    </w:p>
    <w:p w:rsidR="00A40F0B" w:rsidRDefault="000A08D5">
      <w:pPr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  <w:r>
        <w:rPr>
          <w:rFonts w:ascii="Liberation Serif" w:hAnsi="Liberation Serif"/>
          <w:b/>
          <w:bCs/>
          <w:i/>
          <w:iCs/>
          <w:sz w:val="28"/>
          <w:szCs w:val="28"/>
        </w:rPr>
        <w:t>В Волгоградской области на сегодн</w:t>
      </w:r>
      <w:r>
        <w:rPr>
          <w:rFonts w:ascii="Liberation Serif" w:hAnsi="Liberation Serif"/>
          <w:b/>
          <w:bCs/>
          <w:i/>
          <w:iCs/>
          <w:sz w:val="28"/>
          <w:szCs w:val="28"/>
        </w:rPr>
        <w:t>яшний день четыре Героя России, три полных кавалера ордена Трудовой Славы и два Героя Труда Российской Федерации.</w:t>
      </w:r>
    </w:p>
    <w:p w:rsidR="00A40F0B" w:rsidRDefault="00A40F0B">
      <w:pPr>
        <w:jc w:val="center"/>
        <w:rPr>
          <w:rFonts w:ascii="Liberation Sans" w:hAnsi="Liberation Sans"/>
          <w:sz w:val="26"/>
          <w:szCs w:val="26"/>
        </w:rPr>
      </w:pPr>
    </w:p>
    <w:sectPr w:rsidR="00A40F0B">
      <w:pgSz w:w="11906" w:h="16838"/>
      <w:pgMar w:top="1134" w:right="567" w:bottom="567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0B"/>
    <w:rsid w:val="000A08D5"/>
    <w:rsid w:val="00A4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4">
    <w:name w:val="Основной текст с отступом Знак"/>
    <w:basedOn w:val="a0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5">
    <w:name w:val="Текст выноски Знак"/>
    <w:basedOn w:val="a0"/>
    <w:uiPriority w:val="99"/>
    <w:semiHidden/>
    <w:qFormat/>
    <w:rsid w:val="000C3A32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4">
    <w:name w:val="Основной текст с отступом Знак"/>
    <w:basedOn w:val="a0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5">
    <w:name w:val="Текст выноски Знак"/>
    <w:basedOn w:val="a0"/>
    <w:uiPriority w:val="99"/>
    <w:semiHidden/>
    <w:qFormat/>
    <w:rsid w:val="000C3A32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EAV</cp:lastModifiedBy>
  <cp:revision>2</cp:revision>
  <dcterms:created xsi:type="dcterms:W3CDTF">2023-04-16T17:30:00Z</dcterms:created>
  <dcterms:modified xsi:type="dcterms:W3CDTF">2023-04-16T17:30:00Z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