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26" w:rsidRDefault="00142B26" w:rsidP="00142B26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практики осуществления муниципального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ницах населенных пунктов </w:t>
      </w:r>
      <w:r w:rsidR="007D44AB">
        <w:rPr>
          <w:rFonts w:ascii="Times New Roman" w:eastAsia="Times New Roman" w:hAnsi="Times New Roman" w:cs="Times New Roman"/>
          <w:b/>
          <w:bCs/>
          <w:sz w:val="28"/>
          <w:szCs w:val="28"/>
        </w:rPr>
        <w:t>Ширяевского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2021 год</w:t>
      </w:r>
    </w:p>
    <w:p w:rsidR="00142B26" w:rsidRPr="00142B26" w:rsidRDefault="00142B26" w:rsidP="00142B26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142B26" w:rsidRPr="00142B26" w:rsidRDefault="00142B26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0E4E19" w:rsidRPr="00142B26" w:rsidRDefault="007C4854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7D44AB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1489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</w:t>
      </w:r>
      <w:bookmarkStart w:id="0" w:name="_GoBack"/>
      <w:bookmarkEnd w:id="0"/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айона Волгоградской области полномочия по осуществлению муниципального контроля 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ницах населенных пунктов </w:t>
      </w:r>
      <w:r w:rsidR="007D44AB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зложены на администрацию </w:t>
      </w:r>
      <w:r w:rsidR="007D44AB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1489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0E4E19" w:rsidRPr="00142B26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142B26" w:rsidRDefault="003739DC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</w:t>
      </w:r>
      <w:r w:rsidR="000E4E19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7E0133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7C4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ницах </w:t>
      </w:r>
      <w:r w:rsidR="007C4854" w:rsidRPr="007D4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="007D44AB" w:rsidRPr="007D44AB">
        <w:rPr>
          <w:rFonts w:ascii="Times New Roman" w:eastAsia="Times New Roman" w:hAnsi="Times New Roman" w:cs="Times New Roman"/>
          <w:b/>
          <w:sz w:val="28"/>
          <w:szCs w:val="28"/>
        </w:rPr>
        <w:t>Ширяевского</w:t>
      </w:r>
      <w:r w:rsidR="007D44AB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0133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с:</w:t>
      </w:r>
    </w:p>
    <w:p w:rsidR="00B53DC3" w:rsidRPr="00142B26" w:rsidRDefault="00B53DC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133" w:rsidRPr="00142B26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7E0133" w:rsidRPr="00142B26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7E0133" w:rsidRPr="00142B26" w:rsidRDefault="007C4854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7D44AB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="007E0133" w:rsidRPr="00142B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1489">
        <w:rPr>
          <w:rFonts w:ascii="Times New Roman" w:hAnsi="Times New Roman" w:cs="Times New Roman"/>
          <w:sz w:val="28"/>
          <w:szCs w:val="28"/>
        </w:rPr>
        <w:t>Иловлинского</w:t>
      </w:r>
      <w:r w:rsidR="007E0133" w:rsidRPr="00142B2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7C485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6010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C4854">
        <w:rPr>
          <w:rFonts w:ascii="Times New Roman" w:hAnsi="Times New Roman" w:cs="Times New Roman"/>
          <w:sz w:val="28"/>
          <w:szCs w:val="28"/>
        </w:rPr>
        <w:t xml:space="preserve"> </w:t>
      </w:r>
      <w:r w:rsidR="007D44AB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Pr="00142B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1489">
        <w:rPr>
          <w:rFonts w:ascii="Times New Roman" w:hAnsi="Times New Roman" w:cs="Times New Roman"/>
          <w:sz w:val="28"/>
          <w:szCs w:val="28"/>
        </w:rPr>
        <w:t>Иловлинского</w:t>
      </w:r>
      <w:r w:rsidRPr="00142B2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D44AB">
        <w:rPr>
          <w:rFonts w:ascii="Times New Roman" w:hAnsi="Times New Roman" w:cs="Times New Roman"/>
          <w:sz w:val="28"/>
          <w:szCs w:val="28"/>
        </w:rPr>
        <w:t>йона Волгоградской области от 05.08.2021 № 37/103</w:t>
      </w:r>
      <w:r w:rsidRPr="00142B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</w:t>
      </w:r>
      <w:r w:rsidRPr="00142B26"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гра</w:t>
      </w:r>
      <w:r w:rsidR="007C4854">
        <w:rPr>
          <w:rFonts w:ascii="Times New Roman" w:hAnsi="Times New Roman" w:cs="Times New Roman"/>
          <w:sz w:val="28"/>
          <w:szCs w:val="28"/>
        </w:rPr>
        <w:t xml:space="preserve">ницах населенных пунктов </w:t>
      </w:r>
      <w:r w:rsidR="007D44AB">
        <w:rPr>
          <w:rFonts w:ascii="Times New Roman" w:hAnsi="Times New Roman" w:cs="Times New Roman"/>
          <w:sz w:val="28"/>
          <w:szCs w:val="28"/>
        </w:rPr>
        <w:t>Ширяевского</w:t>
      </w:r>
      <w:r w:rsidRPr="00142B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1489">
        <w:rPr>
          <w:rFonts w:ascii="Times New Roman" w:hAnsi="Times New Roman" w:cs="Times New Roman"/>
          <w:sz w:val="28"/>
          <w:szCs w:val="28"/>
        </w:rPr>
        <w:t>Иловлинского</w:t>
      </w:r>
      <w:r w:rsidRPr="00142B2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</w:p>
    <w:p w:rsidR="000E4E19" w:rsidRPr="00142B26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контроля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7C4854">
        <w:rPr>
          <w:rFonts w:ascii="Times New Roman" w:eastAsia="Times New Roman" w:hAnsi="Times New Roman" w:cs="Times New Roman"/>
          <w:sz w:val="28"/>
          <w:szCs w:val="28"/>
        </w:rPr>
        <w:t xml:space="preserve">ницах населенных пунктов </w:t>
      </w:r>
      <w:r w:rsidR="007D44AB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A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</w:t>
      </w:r>
      <w:r w:rsidR="003739DC" w:rsidRPr="00142B26">
        <w:rPr>
          <w:rFonts w:ascii="Times New Roman" w:eastAsia="Times New Roman" w:hAnsi="Times New Roman" w:cs="Times New Roman"/>
          <w:sz w:val="28"/>
          <w:szCs w:val="28"/>
        </w:rPr>
        <w:t xml:space="preserve">сфере соблюдения правил 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а также муниципальными правов</w:t>
      </w:r>
      <w:r w:rsidR="007C4854">
        <w:rPr>
          <w:rFonts w:ascii="Times New Roman" w:eastAsia="Times New Roman" w:hAnsi="Times New Roman" w:cs="Times New Roman"/>
          <w:sz w:val="28"/>
          <w:szCs w:val="28"/>
        </w:rPr>
        <w:t xml:space="preserve">ыми актами </w:t>
      </w:r>
      <w:r w:rsidR="007D44AB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4E19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4E19" w:rsidRPr="00142B26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контролю</w:t>
      </w:r>
      <w:r w:rsidR="003739DC" w:rsidRPr="00142B26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0E4E19" w:rsidRPr="00142B26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Pr="00142B26" w:rsidRDefault="00415B80">
      <w:pPr>
        <w:rPr>
          <w:sz w:val="28"/>
          <w:szCs w:val="28"/>
        </w:rPr>
      </w:pPr>
    </w:p>
    <w:sectPr w:rsidR="00415B80" w:rsidRPr="00142B26" w:rsidSect="0085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C0084"/>
    <w:rsid w:val="000E4E19"/>
    <w:rsid w:val="00142B26"/>
    <w:rsid w:val="001A1489"/>
    <w:rsid w:val="003739DC"/>
    <w:rsid w:val="00415B80"/>
    <w:rsid w:val="007C4854"/>
    <w:rsid w:val="007D44AB"/>
    <w:rsid w:val="007D6C3F"/>
    <w:rsid w:val="007E0133"/>
    <w:rsid w:val="0085773B"/>
    <w:rsid w:val="00960108"/>
    <w:rsid w:val="00A13FCC"/>
    <w:rsid w:val="00A81B3B"/>
    <w:rsid w:val="00B53DC3"/>
    <w:rsid w:val="00CB63F1"/>
    <w:rsid w:val="00E2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2022-09-06T11:52:00Z</dcterms:created>
  <dcterms:modified xsi:type="dcterms:W3CDTF">2022-09-06T11:52:00Z</dcterms:modified>
</cp:coreProperties>
</file>