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34D2" w:rsidRPr="00C34E59" w:rsidRDefault="002D7C61" w:rsidP="004634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 Волгоградский Росреестр планирует исправить более 4 тысяч реестровых ошибок</w:t>
      </w: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«Национальная система пространственных данных» Управление Росреестра по Волгоградской области совместно с региональным филиалом Федеральной кадастровой палаты приступило к исправлению реестровых ошибок в сведениях Единого государственного реестра недвижимости (ЕГРН) без привлечения средств правообладателей. В 2022 году ведомством планируется исправить более 4 тысяч реестровых ошибок.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2D7C61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2D7C61">
        <w:rPr>
          <w:rFonts w:ascii="Times New Roman" w:hAnsi="Times New Roman" w:cs="Times New Roman"/>
          <w:sz w:val="28"/>
          <w:szCs w:val="28"/>
        </w:rPr>
        <w:t>: «</w:t>
      </w:r>
      <w:r w:rsidRPr="002D7C61">
        <w:rPr>
          <w:rFonts w:ascii="Times New Roman" w:hAnsi="Times New Roman" w:cs="Times New Roman"/>
          <w:i/>
          <w:sz w:val="28"/>
          <w:szCs w:val="28"/>
        </w:rPr>
        <w:t>Работа по исправлению реестровых ошибок, направлена на формирование полного и точного реестра недвижимости. Из-за таких ошибок зачастую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Работа по исключению неточностей из ЕГРН, организованная на системной основе, позволит повысить качество сведений о недвижимости без привлечения средств правообладателей</w:t>
      </w:r>
      <w:r w:rsidRPr="002D7C61">
        <w:rPr>
          <w:rFonts w:ascii="Times New Roman" w:hAnsi="Times New Roman" w:cs="Times New Roman"/>
          <w:sz w:val="28"/>
          <w:szCs w:val="28"/>
        </w:rPr>
        <w:t>».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Если правообладатели объектов недвижимости полагают, что в ЕГРН содержится реестровая ошибка, для ее исправления необходимо направить обращение в Управление Росреестра по Волгоградской области.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lastRenderedPageBreak/>
        <w:t>Управлением при поступлении документов осуществляется предварительный анализ данных в целях установления наличия реестровой ошибки.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При выявлении реестровой ошибки Управление направляет письмо-поручение в региональный филиал кадастровой палаты,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 и направляет подготовленные документы обратно в орган регистрации прав для принятия решения о необходимости исправления реестровой ошибки.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Затем Управление в адрес правообладателя объекта недвижимости направляет решение о необходимости исправления реестровой ошибки.</w:t>
      </w:r>
    </w:p>
    <w:p w:rsid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В случае не предоставления собственником земельного участка межевого плана, Росреестр вносит изменения в сведения ЕГРН о местоположении границ и площади такого земельного участка без согласия его правообладателя.</w:t>
      </w:r>
    </w:p>
    <w:p w:rsidR="00DD7BC5" w:rsidRPr="002D7C61" w:rsidRDefault="00DD7BC5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BC5">
        <w:rPr>
          <w:rFonts w:ascii="Times New Roman" w:hAnsi="Times New Roman" w:cs="Times New Roman"/>
          <w:sz w:val="28"/>
          <w:szCs w:val="28"/>
        </w:rPr>
        <w:t xml:space="preserve">Кадастровый инженер </w:t>
      </w:r>
      <w:r w:rsidRPr="00DD7BC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proofErr w:type="spellStart"/>
      <w:r w:rsidRPr="00DD7BC5">
        <w:rPr>
          <w:rFonts w:ascii="Times New Roman" w:hAnsi="Times New Roman" w:cs="Times New Roman"/>
          <w:b/>
          <w:sz w:val="28"/>
          <w:szCs w:val="28"/>
        </w:rPr>
        <w:t>Нуркатова</w:t>
      </w:r>
      <w:proofErr w:type="spellEnd"/>
      <w:r w:rsidRPr="00DD7BC5">
        <w:rPr>
          <w:rFonts w:ascii="Times New Roman" w:hAnsi="Times New Roman" w:cs="Times New Roman"/>
          <w:sz w:val="28"/>
          <w:szCs w:val="28"/>
        </w:rPr>
        <w:t>: «</w:t>
      </w:r>
      <w:r w:rsidRPr="00254FF4">
        <w:rPr>
          <w:rFonts w:ascii="Times New Roman" w:hAnsi="Times New Roman" w:cs="Times New Roman"/>
          <w:i/>
          <w:sz w:val="28"/>
          <w:szCs w:val="28"/>
        </w:rPr>
        <w:t>Работа, проводимая Управлением Росреестра по Волгоградской области по исправлению реестровых ошибок, безусловно направлена на повышение качества сведений, содержащихся в ЕГРН. Она позволяет правообладателям земельных участков быть уверенными в наличии надлежащих и достоверных данных о принадлежащих им объектам недвижимости</w:t>
      </w:r>
      <w:r w:rsidRPr="00DD7B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D0B" w:rsidRPr="00051309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Реестровая ошибка – </w:t>
      </w:r>
      <w:r w:rsidRPr="002D7C61">
        <w:rPr>
          <w:rFonts w:ascii="Times New Roman" w:hAnsi="Times New Roman" w:cs="Times New Roman"/>
          <w:sz w:val="28"/>
          <w:szCs w:val="28"/>
        </w:rPr>
        <w:t xml:space="preserve">это воспроизведенная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обследования. Реестровая ошибка возникает вследствие ошибки, допущенной лицом, выполнившим кадастровые работы или комплексные кадастровые работы. Также такие </w:t>
      </w:r>
      <w:r w:rsidRPr="002D7C61">
        <w:rPr>
          <w:rFonts w:ascii="Times New Roman" w:hAnsi="Times New Roman" w:cs="Times New Roman"/>
          <w:sz w:val="28"/>
          <w:szCs w:val="28"/>
        </w:rPr>
        <w:lastRenderedPageBreak/>
        <w:t>ошибки могут содержаться в документах, направленных или представленных в орган регистрации прав иными лицами и (или) органами в порядке межведомственного информационного взаимодействия, либо в ином порядке. Реестровые ошибки исправляются государственным регистратором на основании документов,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41F22"/>
    <w:rsid w:val="001A0DB9"/>
    <w:rsid w:val="001C2D12"/>
    <w:rsid w:val="001C3EBF"/>
    <w:rsid w:val="00203288"/>
    <w:rsid w:val="00204DE5"/>
    <w:rsid w:val="00211C4D"/>
    <w:rsid w:val="0022558D"/>
    <w:rsid w:val="002459AE"/>
    <w:rsid w:val="00254FF4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7C61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BC5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250CC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2022-06-25T05:17:00Z</dcterms:created>
  <dcterms:modified xsi:type="dcterms:W3CDTF">2022-06-25T05:17:00Z</dcterms:modified>
</cp:coreProperties>
</file>