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F6" w:rsidRDefault="008130A0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FF6" w:rsidRDefault="00180FF6">
      <w:pPr>
        <w:jc w:val="center"/>
        <w:rPr>
          <w:rStyle w:val="a5"/>
          <w:rFonts w:hint="eastAsia"/>
          <w:i w:val="0"/>
          <w:iCs w:val="0"/>
        </w:rPr>
      </w:pPr>
    </w:p>
    <w:p w:rsidR="00180FF6" w:rsidRDefault="00180FF6">
      <w:pPr>
        <w:jc w:val="both"/>
        <w:rPr>
          <w:rFonts w:hint="eastAsia"/>
        </w:rPr>
      </w:pPr>
    </w:p>
    <w:p w:rsidR="00180FF6" w:rsidRDefault="008130A0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 xml:space="preserve">Меры </w:t>
      </w:r>
      <w:proofErr w:type="spellStart"/>
      <w:r>
        <w:rPr>
          <w:b/>
          <w:bCs/>
          <w:sz w:val="28"/>
          <w:szCs w:val="28"/>
        </w:rPr>
        <w:t>соцподдержки</w:t>
      </w:r>
      <w:proofErr w:type="spellEnd"/>
      <w:r>
        <w:rPr>
          <w:b/>
          <w:bCs/>
          <w:sz w:val="28"/>
          <w:szCs w:val="28"/>
        </w:rPr>
        <w:t xml:space="preserve"> — без волокиты и сбора справок</w:t>
      </w:r>
    </w:p>
    <w:p w:rsidR="00180FF6" w:rsidRDefault="00180FF6">
      <w:pPr>
        <w:jc w:val="center"/>
        <w:rPr>
          <w:rFonts w:hint="eastAsia"/>
          <w:b/>
          <w:bCs/>
          <w:sz w:val="12"/>
          <w:szCs w:val="12"/>
        </w:rPr>
      </w:pPr>
    </w:p>
    <w:p w:rsidR="00180FF6" w:rsidRDefault="008130A0">
      <w:pPr>
        <w:jc w:val="both"/>
        <w:rPr>
          <w:rFonts w:hint="eastAsia"/>
        </w:rPr>
      </w:pPr>
      <w:r>
        <w:rPr>
          <w:sz w:val="28"/>
          <w:szCs w:val="28"/>
        </w:rPr>
        <w:tab/>
      </w:r>
      <w:r>
        <w:t xml:space="preserve">Председатель правления Пенсионного фонда России Андрей </w:t>
      </w:r>
      <w:proofErr w:type="spellStart"/>
      <w:r>
        <w:t>Кигим</w:t>
      </w:r>
      <w:proofErr w:type="spellEnd"/>
      <w:r>
        <w:t xml:space="preserve"> доложил главе правительства Михаилу </w:t>
      </w:r>
      <w:proofErr w:type="spellStart"/>
      <w:r>
        <w:t>Мишустину</w:t>
      </w:r>
      <w:proofErr w:type="spellEnd"/>
      <w:r>
        <w:t xml:space="preserve"> о ходе внедрения в работу фонда принципов социального казначейства и осуществлении новых </w:t>
      </w:r>
      <w:r>
        <w:t>выплат в соответствии с поручением Президента.</w:t>
      </w:r>
    </w:p>
    <w:p w:rsidR="00180FF6" w:rsidRDefault="008130A0">
      <w:pPr>
        <w:jc w:val="both"/>
        <w:rPr>
          <w:rFonts w:hint="eastAsia"/>
        </w:rPr>
      </w:pPr>
      <w:r>
        <w:tab/>
        <w:t xml:space="preserve">Основной принцип системы </w:t>
      </w:r>
      <w:r>
        <w:rPr>
          <w:b/>
          <w:bCs/>
        </w:rPr>
        <w:t>социального казначейства</w:t>
      </w:r>
      <w:r>
        <w:t xml:space="preserve"> – оказание услуг и осуществление мер социальной поддержки без предоставления со стороны граждан каких-либо документов и справок. Одной из первых мер, которую </w:t>
      </w:r>
      <w:r>
        <w:t xml:space="preserve">Пенсионный фонд стал оказывать без личного участия семей – назначение </w:t>
      </w:r>
      <w:r>
        <w:rPr>
          <w:b/>
          <w:bCs/>
        </w:rPr>
        <w:t>материнского капитала (</w:t>
      </w:r>
      <w:proofErr w:type="gramStart"/>
      <w:r>
        <w:rPr>
          <w:b/>
          <w:bCs/>
        </w:rPr>
        <w:t>МСК</w:t>
      </w:r>
      <w:proofErr w:type="gramEnd"/>
      <w:r>
        <w:rPr>
          <w:b/>
          <w:bCs/>
        </w:rPr>
        <w:t>)</w:t>
      </w:r>
      <w:r>
        <w:t xml:space="preserve"> и предоставление соответствующего сертификата в электронном виде путем направления его в личный кабинет на портале ЕПГУ. С начала реализации программы </w:t>
      </w:r>
      <w:proofErr w:type="spellStart"/>
      <w:r>
        <w:t>проакти</w:t>
      </w:r>
      <w:r>
        <w:t>ва</w:t>
      </w:r>
      <w:proofErr w:type="spellEnd"/>
      <w:r>
        <w:t xml:space="preserve">, то есть с апреля 2020 года уже около 1,15 </w:t>
      </w:r>
      <w:proofErr w:type="gramStart"/>
      <w:r>
        <w:t>млн</w:t>
      </w:r>
      <w:proofErr w:type="gramEnd"/>
      <w:r>
        <w:t xml:space="preserve"> семей получили сертификат именно таким образом – без обращения в Пенсионный фонд.</w:t>
      </w:r>
    </w:p>
    <w:p w:rsidR="00180FF6" w:rsidRDefault="008130A0">
      <w:pPr>
        <w:jc w:val="both"/>
        <w:rPr>
          <w:rFonts w:hint="eastAsia"/>
        </w:rPr>
      </w:pPr>
      <w:r>
        <w:tab/>
        <w:t>Основное направление использования средств материнского капитала – это улучшение жилищных условий, почти 90% семей использу</w:t>
      </w:r>
      <w:r>
        <w:t xml:space="preserve">ют средства из </w:t>
      </w:r>
      <w:proofErr w:type="gramStart"/>
      <w:r>
        <w:t>МСК</w:t>
      </w:r>
      <w:proofErr w:type="gramEnd"/>
      <w:r>
        <w:t xml:space="preserve"> именно на эти цели. Из 318 </w:t>
      </w:r>
      <w:proofErr w:type="gramStart"/>
      <w:r>
        <w:t>млрд</w:t>
      </w:r>
      <w:proofErr w:type="gramEnd"/>
      <w:r>
        <w:t xml:space="preserve"> рублей, выделенных в 2020 году на программу МСК, 288 млрд направлено на недвижимость.</w:t>
      </w:r>
    </w:p>
    <w:p w:rsidR="00180FF6" w:rsidRDefault="008130A0">
      <w:pPr>
        <w:jc w:val="both"/>
        <w:rPr>
          <w:rFonts w:hint="eastAsia"/>
        </w:rPr>
      </w:pPr>
      <w:r>
        <w:tab/>
        <w:t xml:space="preserve">Именно на базе данного принципа Фонд по поручению Президента России работает над осуществлением двух новых выплат – </w:t>
      </w:r>
      <w:r>
        <w:rPr>
          <w:b/>
          <w:bCs/>
        </w:rPr>
        <w:t>од</w:t>
      </w:r>
      <w:r>
        <w:rPr>
          <w:b/>
          <w:bCs/>
        </w:rPr>
        <w:t>иноким родителям и будущим мамам</w:t>
      </w:r>
      <w:r>
        <w:t>. Для того</w:t>
      </w:r>
      <w:proofErr w:type="gramStart"/>
      <w:r>
        <w:t>,</w:t>
      </w:r>
      <w:proofErr w:type="gramEnd"/>
      <w:r>
        <w:t xml:space="preserve"> чтобы осуществить в срок данные выплаты, была проведена масштабная работа по настройке новых форматов взаимодействия с другими ведомствами.</w:t>
      </w:r>
    </w:p>
    <w:p w:rsidR="00180FF6" w:rsidRDefault="008130A0">
      <w:pPr>
        <w:jc w:val="both"/>
        <w:rPr>
          <w:rFonts w:hint="eastAsia"/>
        </w:rPr>
      </w:pPr>
      <w:r>
        <w:tab/>
        <w:t xml:space="preserve">Помимо уже отлаженной работы с ЕГР </w:t>
      </w:r>
      <w:r>
        <w:rPr>
          <w:b/>
          <w:bCs/>
        </w:rPr>
        <w:t>ЗАГС</w:t>
      </w:r>
      <w:r>
        <w:t>, отделения Пенсионного фонда во</w:t>
      </w:r>
      <w:r>
        <w:t xml:space="preserve"> всех регионах страны заключили соглашения с отделениями </w:t>
      </w:r>
      <w:r>
        <w:rPr>
          <w:b/>
          <w:bCs/>
        </w:rPr>
        <w:t>ФСС</w:t>
      </w:r>
      <w:r>
        <w:t xml:space="preserve">, которые предоставляют в ПФР сведения о родовых сертификатах. И, конечно, большую поддержку оказывают </w:t>
      </w:r>
      <w:r>
        <w:rPr>
          <w:b/>
          <w:bCs/>
        </w:rPr>
        <w:t xml:space="preserve">ФНС, МВД и </w:t>
      </w:r>
      <w:proofErr w:type="spellStart"/>
      <w:r>
        <w:rPr>
          <w:b/>
          <w:bCs/>
        </w:rPr>
        <w:t>Росреестр</w:t>
      </w:r>
      <w:proofErr w:type="spellEnd"/>
      <w:r>
        <w:t>, предоставляя данные о доходах, прописке и владению транспортом, а также</w:t>
      </w:r>
      <w:r>
        <w:t xml:space="preserve"> об имуществе.</w:t>
      </w:r>
    </w:p>
    <w:p w:rsidR="00180FF6" w:rsidRDefault="008130A0">
      <w:pPr>
        <w:jc w:val="both"/>
        <w:rPr>
          <w:rFonts w:hint="eastAsia"/>
        </w:rPr>
      </w:pPr>
      <w:r>
        <w:tab/>
        <w:t xml:space="preserve">Таким образом, с 1 июля в Пенсионный фонд поступило уже 386 тысяч заявлений от беременных женщин и 1,8 </w:t>
      </w:r>
      <w:proofErr w:type="gramStart"/>
      <w:r>
        <w:t>млн</w:t>
      </w:r>
      <w:proofErr w:type="gramEnd"/>
      <w:r>
        <w:t xml:space="preserve"> от родителей, воспитывающих детей в одиночку. “Мы видим, что все получают информацию в электронном виде, и это действительно облегчае</w:t>
      </w:r>
      <w:r>
        <w:t xml:space="preserve">т людям задачу”, - добавил Андрей </w:t>
      </w:r>
      <w:proofErr w:type="spellStart"/>
      <w:r>
        <w:t>Кигим</w:t>
      </w:r>
      <w:proofErr w:type="spellEnd"/>
      <w:r>
        <w:t>.</w:t>
      </w:r>
    </w:p>
    <w:p w:rsidR="00180FF6" w:rsidRDefault="008130A0">
      <w:pPr>
        <w:jc w:val="both"/>
        <w:rPr>
          <w:rFonts w:hint="eastAsia"/>
        </w:rPr>
      </w:pPr>
      <w:r>
        <w:tab/>
        <w:t xml:space="preserve">С 15 июля фонд ведет приём заявлений также на выплаты на детей школьного возраста. Обращение за этой единовременной помощью было максимально упрощено. Гражданам в личные кабинеты на портале </w:t>
      </w:r>
      <w:proofErr w:type="spellStart"/>
      <w:r>
        <w:t>Госуслуг</w:t>
      </w:r>
      <w:proofErr w:type="spellEnd"/>
      <w:r>
        <w:t xml:space="preserve"> заявление прихо</w:t>
      </w:r>
      <w:r>
        <w:t xml:space="preserve">дило в </w:t>
      </w:r>
      <w:proofErr w:type="spellStart"/>
      <w:r>
        <w:t>предзаполненном</w:t>
      </w:r>
      <w:proofErr w:type="spellEnd"/>
      <w:r>
        <w:t xml:space="preserve"> формате. Уже подтверждённые сведения направлялись в Пенсионный фонд. На сегодняшний день поступили заявления более чем на 18,6 </w:t>
      </w:r>
      <w:proofErr w:type="gramStart"/>
      <w:r>
        <w:t>млн</w:t>
      </w:r>
      <w:proofErr w:type="gramEnd"/>
      <w:r>
        <w:t xml:space="preserve"> детей. В первый день со старта перечисления — 2 августа -  выплаты были осуществлены почти на 17,8 </w:t>
      </w:r>
      <w:proofErr w:type="gramStart"/>
      <w:r>
        <w:t>млн</w:t>
      </w:r>
      <w:proofErr w:type="gramEnd"/>
      <w:r>
        <w:t xml:space="preserve"> детей.</w:t>
      </w:r>
    </w:p>
    <w:p w:rsidR="00180FF6" w:rsidRDefault="00180FF6">
      <w:pPr>
        <w:jc w:val="both"/>
        <w:rPr>
          <w:rFonts w:hint="eastAsia"/>
        </w:rPr>
      </w:pPr>
    </w:p>
    <w:p w:rsidR="00180FF6" w:rsidRDefault="00180FF6">
      <w:pPr>
        <w:jc w:val="both"/>
        <w:rPr>
          <w:rFonts w:hint="eastAsia"/>
        </w:rPr>
      </w:pPr>
    </w:p>
    <w:p w:rsidR="00180FF6" w:rsidRDefault="00180FF6">
      <w:pPr>
        <w:jc w:val="both"/>
        <w:rPr>
          <w:rFonts w:hint="eastAsia"/>
        </w:rPr>
      </w:pPr>
    </w:p>
    <w:p w:rsidR="00180FF6" w:rsidRDefault="008130A0">
      <w:pPr>
        <w:jc w:val="right"/>
        <w:rPr>
          <w:rFonts w:hint="eastAsia"/>
        </w:rPr>
      </w:pPr>
      <w:r>
        <w:rPr>
          <w:b/>
          <w:bCs/>
          <w:color w:val="006699"/>
        </w:rPr>
        <w:t>ЦЕНТР ПФР № 1</w:t>
      </w:r>
    </w:p>
    <w:p w:rsidR="00180FF6" w:rsidRDefault="008130A0">
      <w:pPr>
        <w:jc w:val="right"/>
        <w:rPr>
          <w:rFonts w:hint="eastAsia"/>
        </w:rPr>
      </w:pPr>
      <w:r>
        <w:rPr>
          <w:b/>
          <w:bCs/>
          <w:color w:val="006699"/>
        </w:rPr>
        <w:t>по установлению пенсий</w:t>
      </w:r>
    </w:p>
    <w:p w:rsidR="00180FF6" w:rsidRDefault="008130A0">
      <w:pPr>
        <w:jc w:val="right"/>
        <w:rPr>
          <w:rFonts w:hint="eastAsia"/>
        </w:rPr>
      </w:pPr>
      <w:r>
        <w:rPr>
          <w:b/>
          <w:bCs/>
          <w:color w:val="006699"/>
        </w:rPr>
        <w:t>в Волгоградской области</w:t>
      </w:r>
    </w:p>
    <w:sectPr w:rsidR="00180FF6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F6"/>
    <w:rsid w:val="00180FF6"/>
    <w:rsid w:val="0081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2021-08-05T03:56:00Z</dcterms:created>
  <dcterms:modified xsi:type="dcterms:W3CDTF">2021-08-05T03:56:00Z</dcterms:modified>
  <dc:language>ru-RU</dc:language>
</cp:coreProperties>
</file>