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66715" w:rsidRDefault="00366715">
      <w:pPr>
        <w:pStyle w:val="ac"/>
        <w:spacing w:line="312" w:lineRule="auto"/>
        <w:jc w:val="left"/>
        <w:rPr>
          <w:b/>
          <w:bCs/>
          <w:lang w:val="en-US"/>
        </w:rPr>
      </w:pPr>
      <w:bookmarkStart w:id="0" w:name="_GoBack"/>
      <w:bookmarkEnd w:id="0"/>
    </w:p>
    <w:p w:rsidR="00366715" w:rsidRDefault="00366715">
      <w:pPr>
        <w:pStyle w:val="ac"/>
        <w:spacing w:line="312" w:lineRule="auto"/>
        <w:jc w:val="left"/>
        <w:rPr>
          <w:b/>
          <w:bCs/>
          <w:lang w:val="en-US"/>
        </w:rPr>
      </w:pPr>
    </w:p>
    <w:p w:rsidR="00366715" w:rsidRDefault="00366715">
      <w:pPr>
        <w:pStyle w:val="ac"/>
        <w:spacing w:line="312" w:lineRule="auto"/>
        <w:jc w:val="left"/>
        <w:rPr>
          <w:b/>
          <w:bCs/>
          <w:lang w:val="en-US"/>
        </w:rPr>
      </w:pPr>
    </w:p>
    <w:p w:rsidR="00366715" w:rsidRDefault="00204D15">
      <w:pPr>
        <w:pStyle w:val="ac"/>
        <w:spacing w:line="312" w:lineRule="auto"/>
        <w:jc w:val="left"/>
      </w:pPr>
      <w:r>
        <w:rPr>
          <w:b/>
          <w:bCs/>
          <w:lang w:val="en-US"/>
        </w:rPr>
        <w:t xml:space="preserve">           </w:t>
      </w:r>
      <w:r>
        <w:rPr>
          <w:b/>
          <w:bCs/>
          <w:sz w:val="36"/>
          <w:szCs w:val="36"/>
          <w:lang w:val="en-US"/>
        </w:rPr>
        <w:t xml:space="preserve"> </w:t>
      </w:r>
      <w:r>
        <w:rPr>
          <w:b/>
          <w:bCs/>
          <w:sz w:val="36"/>
          <w:szCs w:val="36"/>
        </w:rPr>
        <w:t>ПЕНСИОННЫЙ ФОНД ИНФОРМИРУЕТ</w:t>
      </w:r>
    </w:p>
    <w:p w:rsidR="00366715" w:rsidRDefault="00204D15">
      <w:pPr>
        <w:ind w:firstLine="709"/>
        <w:jc w:val="center"/>
        <w:outlineLvl w:val="0"/>
        <w:rPr>
          <w:highlight w:val="white"/>
        </w:rPr>
      </w:pPr>
      <w:r>
        <w:rPr>
          <w:b/>
          <w:bCs/>
          <w:sz w:val="26"/>
          <w:szCs w:val="26"/>
          <w:highlight w:val="white"/>
          <w:lang w:eastAsia="ru-RU"/>
        </w:rPr>
        <w:t xml:space="preserve"> </w:t>
      </w:r>
      <w:proofErr w:type="gramStart"/>
      <w:r>
        <w:rPr>
          <w:b/>
          <w:bCs/>
          <w:sz w:val="26"/>
          <w:szCs w:val="26"/>
          <w:highlight w:val="white"/>
          <w:lang w:eastAsia="ru-RU"/>
        </w:rPr>
        <w:t xml:space="preserve">Повышение </w:t>
      </w:r>
      <w:r>
        <w:rPr>
          <w:bCs/>
          <w:highlight w:val="white"/>
        </w:rPr>
        <w:t xml:space="preserve"> </w:t>
      </w:r>
      <w:r>
        <w:rPr>
          <w:b/>
          <w:bCs/>
          <w:sz w:val="26"/>
          <w:szCs w:val="26"/>
          <w:highlight w:val="white"/>
          <w:lang w:eastAsia="ru-RU"/>
        </w:rPr>
        <w:t>размера</w:t>
      </w:r>
      <w:proofErr w:type="gramEnd"/>
      <w:r>
        <w:rPr>
          <w:b/>
          <w:bCs/>
          <w:sz w:val="26"/>
          <w:szCs w:val="26"/>
          <w:highlight w:val="white"/>
          <w:lang w:eastAsia="ru-RU"/>
        </w:rPr>
        <w:t xml:space="preserve"> фиксированной выплаты</w:t>
      </w:r>
      <w:r>
        <w:rPr>
          <w:sz w:val="26"/>
          <w:szCs w:val="26"/>
          <w:highlight w:val="white"/>
          <w:lang w:eastAsia="ru-RU"/>
        </w:rPr>
        <w:t xml:space="preserve"> </w:t>
      </w:r>
      <w:r>
        <w:rPr>
          <w:b/>
          <w:bCs/>
          <w:sz w:val="26"/>
          <w:szCs w:val="26"/>
          <w:highlight w:val="white"/>
          <w:lang w:eastAsia="ru-RU"/>
        </w:rPr>
        <w:t>с 1 января 2019 года</w:t>
      </w:r>
      <w:r>
        <w:rPr>
          <w:b/>
          <w:sz w:val="26"/>
          <w:szCs w:val="26"/>
          <w:highlight w:val="white"/>
          <w:lang w:eastAsia="ru-RU"/>
        </w:rPr>
        <w:t xml:space="preserve"> </w:t>
      </w:r>
      <w:r>
        <w:rPr>
          <w:b/>
          <w:bCs/>
          <w:sz w:val="26"/>
          <w:szCs w:val="26"/>
          <w:highlight w:val="white"/>
          <w:lang w:eastAsia="ru-RU"/>
        </w:rPr>
        <w:t xml:space="preserve"> </w:t>
      </w:r>
      <w:r>
        <w:rPr>
          <w:b/>
          <w:sz w:val="26"/>
          <w:szCs w:val="26"/>
          <w:highlight w:val="white"/>
          <w:lang w:eastAsia="ru-RU"/>
        </w:rPr>
        <w:t>для граждан, проживающих в сельской местности,</w:t>
      </w:r>
    </w:p>
    <w:p w:rsidR="00366715" w:rsidRDefault="00366715">
      <w:pPr>
        <w:ind w:firstLine="709"/>
        <w:jc w:val="both"/>
        <w:rPr>
          <w:sz w:val="26"/>
          <w:szCs w:val="26"/>
          <w:highlight w:val="white"/>
          <w:lang w:eastAsia="ru-RU"/>
        </w:rPr>
      </w:pPr>
    </w:p>
    <w:p w:rsidR="00366715" w:rsidRDefault="00366715">
      <w:pPr>
        <w:ind w:firstLine="709"/>
        <w:jc w:val="both"/>
        <w:rPr>
          <w:sz w:val="26"/>
          <w:szCs w:val="26"/>
          <w:lang w:eastAsia="ru-RU"/>
        </w:rPr>
      </w:pPr>
    </w:p>
    <w:p w:rsidR="00366715" w:rsidRDefault="00204D15">
      <w:pPr>
        <w:ind w:firstLine="680"/>
        <w:jc w:val="both"/>
      </w:pPr>
      <w:r>
        <w:rPr>
          <w:sz w:val="26"/>
          <w:szCs w:val="26"/>
          <w:lang w:eastAsia="ru-RU"/>
        </w:rPr>
        <w:t xml:space="preserve">С 01.01.2019 </w:t>
      </w:r>
      <w:proofErr w:type="gramStart"/>
      <w:r>
        <w:rPr>
          <w:sz w:val="26"/>
          <w:szCs w:val="26"/>
          <w:lang w:eastAsia="ru-RU"/>
        </w:rPr>
        <w:t xml:space="preserve">года </w:t>
      </w:r>
      <w:r>
        <w:rPr>
          <w:sz w:val="26"/>
          <w:szCs w:val="26"/>
          <w:lang w:eastAsia="ru-RU"/>
        </w:rPr>
        <w:t xml:space="preserve"> к</w:t>
      </w:r>
      <w:proofErr w:type="gramEnd"/>
      <w:r>
        <w:rPr>
          <w:sz w:val="26"/>
          <w:szCs w:val="26"/>
          <w:lang w:eastAsia="ru-RU"/>
        </w:rPr>
        <w:t xml:space="preserve"> страховой пенсии по старости и к страховой пенсии по</w:t>
      </w:r>
      <w:r>
        <w:rPr>
          <w:b/>
          <w:sz w:val="26"/>
          <w:szCs w:val="26"/>
          <w:u w:val="single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инвалидности </w:t>
      </w:r>
      <w:r>
        <w:rPr>
          <w:b/>
          <w:bCs/>
          <w:sz w:val="26"/>
          <w:szCs w:val="26"/>
        </w:rPr>
        <w:t>устанавливается</w:t>
      </w:r>
      <w:r>
        <w:rPr>
          <w:b/>
          <w:bCs/>
          <w:sz w:val="26"/>
          <w:szCs w:val="26"/>
        </w:rPr>
        <w:t xml:space="preserve"> повышение фиксированной выплаты</w:t>
      </w:r>
      <w:r>
        <w:rPr>
          <w:sz w:val="26"/>
          <w:szCs w:val="26"/>
        </w:rPr>
        <w:t xml:space="preserve"> в размере 25%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суммы установленной фиксированной выплаты к соответствующей страховой пенсии</w:t>
      </w:r>
      <w:r>
        <w:rPr>
          <w:sz w:val="26"/>
          <w:szCs w:val="26"/>
        </w:rPr>
        <w:t xml:space="preserve">,  </w:t>
      </w:r>
      <w:r>
        <w:rPr>
          <w:b/>
          <w:bCs/>
          <w:sz w:val="26"/>
          <w:szCs w:val="26"/>
          <w:u w:val="single"/>
        </w:rPr>
        <w:t>неработающим пенсионерам, проработавшим не менее 30 календарных лет в сельском хозяйстве</w:t>
      </w:r>
      <w:r>
        <w:rPr>
          <w:bCs/>
          <w:sz w:val="26"/>
          <w:szCs w:val="26"/>
        </w:rPr>
        <w:t>, на весь период их прожива</w:t>
      </w:r>
      <w:r>
        <w:rPr>
          <w:bCs/>
          <w:sz w:val="26"/>
          <w:szCs w:val="26"/>
        </w:rPr>
        <w:t>ния в сельской местности (</w:t>
      </w:r>
      <w:r>
        <w:rPr>
          <w:b/>
          <w:bCs/>
          <w:sz w:val="26"/>
          <w:szCs w:val="26"/>
        </w:rPr>
        <w:t>1333,55 руб.</w:t>
      </w:r>
      <w:r>
        <w:rPr>
          <w:bCs/>
          <w:sz w:val="26"/>
          <w:szCs w:val="26"/>
        </w:rPr>
        <w:t xml:space="preserve"> (25% от 5334,19 руб.)).</w:t>
      </w:r>
    </w:p>
    <w:p w:rsidR="00366715" w:rsidRDefault="00204D15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требуемые 30 лет стажа работы в сельском хозяйстве включаются периоды работы (деятельности), которые выполнялись на территории Российской Федерации, при условии занятости на работах, в </w:t>
      </w:r>
      <w:r>
        <w:rPr>
          <w:sz w:val="26"/>
          <w:szCs w:val="26"/>
        </w:rPr>
        <w:t>производствах, профессиях, должностях, специальностях, предусмотренных соответствующим Списком работ, производств, профессий и должностей, специальностей, в соответствии с которыми устанавливается повышение фиксированной выплаты к страховой пенсии по старо</w:t>
      </w:r>
      <w:r>
        <w:rPr>
          <w:sz w:val="26"/>
          <w:szCs w:val="26"/>
        </w:rPr>
        <w:t xml:space="preserve">сти и к страховой пенсии по инвалидности, при условии начисления (уплаты) за эти периоды страховых взносов в Пенсионный фонд Российской Федерации. Указанный Список содержит исчерпывающий перечень как наименований работ и производств сельского хозяйства, к </w:t>
      </w:r>
      <w:r>
        <w:rPr>
          <w:sz w:val="26"/>
          <w:szCs w:val="26"/>
        </w:rPr>
        <w:t>которым отнесены: растениеводство, животноводство и рыбоводство, так и наименований профессий (должностей).</w:t>
      </w:r>
    </w:p>
    <w:p w:rsidR="00366715" w:rsidRDefault="00204D15">
      <w:pPr>
        <w:ind w:firstLine="709"/>
        <w:jc w:val="both"/>
        <w:rPr>
          <w:sz w:val="26"/>
          <w:szCs w:val="26"/>
          <w:lang w:eastAsia="ru-RU"/>
        </w:rPr>
      </w:pPr>
      <w:r>
        <w:rPr>
          <w:bCs/>
          <w:sz w:val="26"/>
          <w:szCs w:val="26"/>
        </w:rPr>
        <w:t>Установление повышенной фиксированной выплаты</w:t>
      </w:r>
      <w:r>
        <w:rPr>
          <w:sz w:val="26"/>
          <w:szCs w:val="26"/>
          <w:lang w:eastAsia="ru-RU"/>
        </w:rPr>
        <w:t xml:space="preserve"> будет осуществлено органами Пенсионного фонда без подачи пенсионером заявления, при наличии в выплатно</w:t>
      </w:r>
      <w:r>
        <w:rPr>
          <w:sz w:val="26"/>
          <w:szCs w:val="26"/>
          <w:lang w:eastAsia="ru-RU"/>
        </w:rPr>
        <w:t>м деле необходимой информации.</w:t>
      </w:r>
    </w:p>
    <w:p w:rsidR="00366715" w:rsidRDefault="00204D1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случае, если гражданин располагает какими то неучтенными документами, подтверждающими работу в сельском хозяйстве, их можно представить до 31.12.2019 г. включительно, тогда перерасчет </w:t>
      </w:r>
      <w:proofErr w:type="gramStart"/>
      <w:r>
        <w:rPr>
          <w:bCs/>
          <w:sz w:val="26"/>
          <w:szCs w:val="26"/>
        </w:rPr>
        <w:t>будет  производен</w:t>
      </w:r>
      <w:proofErr w:type="gramEnd"/>
      <w:r>
        <w:rPr>
          <w:bCs/>
          <w:sz w:val="26"/>
          <w:szCs w:val="26"/>
        </w:rPr>
        <w:t xml:space="preserve"> с доплатой с 01.01.20</w:t>
      </w:r>
      <w:r>
        <w:rPr>
          <w:bCs/>
          <w:sz w:val="26"/>
          <w:szCs w:val="26"/>
        </w:rPr>
        <w:t>19 г.</w:t>
      </w:r>
    </w:p>
    <w:p w:rsidR="00366715" w:rsidRDefault="00366715">
      <w:pPr>
        <w:rPr>
          <w:sz w:val="26"/>
          <w:szCs w:val="26"/>
        </w:rPr>
      </w:pPr>
    </w:p>
    <w:p w:rsidR="00366715" w:rsidRDefault="00366715">
      <w:pPr>
        <w:spacing w:line="312" w:lineRule="auto"/>
        <w:jc w:val="center"/>
        <w:rPr>
          <w:b/>
          <w:sz w:val="20"/>
          <w:szCs w:val="20"/>
        </w:rPr>
      </w:pPr>
    </w:p>
    <w:sectPr w:rsidR="00366715">
      <w:footerReference w:type="default" r:id="rId7"/>
      <w:footerReference w:type="first" r:id="rId8"/>
      <w:pgSz w:w="11906" w:h="16838"/>
      <w:pgMar w:top="1134" w:right="706" w:bottom="777" w:left="1701" w:header="0" w:footer="72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D15" w:rsidRDefault="00204D15">
      <w:r>
        <w:separator/>
      </w:r>
    </w:p>
  </w:endnote>
  <w:endnote w:type="continuationSeparator" w:id="0">
    <w:p w:rsidR="00204D15" w:rsidRDefault="0020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roman"/>
    <w:pitch w:val="variable"/>
  </w:font>
  <w:font w:name="Verdana">
    <w:panose1 w:val="020B06040305040402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715" w:rsidRDefault="00204D15">
    <w:pPr>
      <w:pStyle w:val="af1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2390" cy="170815"/>
              <wp:effectExtent l="0" t="0" r="0" b="0"/>
              <wp:wrapSquare wrapText="bothSides"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70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6A8982C4" id="Прямоугольник 1" o:spid="_x0000_s1026" style="position:absolute;margin-left:0;margin-top:0;width:5.7pt;height:13.4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" strokeweight=".26mm">
              <v:stroke joinstyle="round"/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715" w:rsidRDefault="003667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D15" w:rsidRDefault="00204D15">
      <w:r>
        <w:separator/>
      </w:r>
    </w:p>
  </w:footnote>
  <w:footnote w:type="continuationSeparator" w:id="0">
    <w:p w:rsidR="00204D15" w:rsidRDefault="00204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340D8"/>
    <w:multiLevelType w:val="multilevel"/>
    <w:tmpl w:val="9C60A74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15"/>
    <w:rsid w:val="00204D15"/>
    <w:rsid w:val="00366715"/>
    <w:rsid w:val="00BC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11E11-E554-45C4-AA5E-E0BDAF25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A6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qFormat/>
    <w:rsid w:val="00B22A67"/>
    <w:pPr>
      <w:keepNext/>
      <w:numPr>
        <w:numId w:val="1"/>
      </w:numPr>
      <w:suppressAutoHyphens w:val="0"/>
      <w:outlineLvl w:val="0"/>
    </w:pPr>
    <w:rPr>
      <w:b/>
      <w:sz w:val="20"/>
      <w:szCs w:val="20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B22A67"/>
  </w:style>
  <w:style w:type="character" w:customStyle="1" w:styleId="WW8Num1z0">
    <w:name w:val="WW8Num1z0"/>
    <w:qFormat/>
    <w:rsid w:val="00B22A67"/>
    <w:rPr>
      <w:b w:val="0"/>
    </w:rPr>
  </w:style>
  <w:style w:type="character" w:customStyle="1" w:styleId="WW-Absatz-Standardschriftart">
    <w:name w:val="WW-Absatz-Standardschriftart"/>
    <w:qFormat/>
    <w:rsid w:val="00B22A67"/>
  </w:style>
  <w:style w:type="character" w:customStyle="1" w:styleId="WW-Absatz-Standardschriftart1">
    <w:name w:val="WW-Absatz-Standardschriftart1"/>
    <w:qFormat/>
    <w:rsid w:val="00B22A67"/>
  </w:style>
  <w:style w:type="character" w:customStyle="1" w:styleId="WW8Num2z0">
    <w:name w:val="WW8Num2z0"/>
    <w:qFormat/>
    <w:rsid w:val="00B22A67"/>
    <w:rPr>
      <w:rFonts w:ascii="Symbol" w:hAnsi="Symbol"/>
    </w:rPr>
  </w:style>
  <w:style w:type="character" w:customStyle="1" w:styleId="WW8Num2z1">
    <w:name w:val="WW8Num2z1"/>
    <w:qFormat/>
    <w:rsid w:val="00B22A67"/>
    <w:rPr>
      <w:rFonts w:ascii="Courier New" w:hAnsi="Courier New" w:cs="Courier New"/>
    </w:rPr>
  </w:style>
  <w:style w:type="character" w:customStyle="1" w:styleId="WW8Num2z2">
    <w:name w:val="WW8Num2z2"/>
    <w:qFormat/>
    <w:rsid w:val="00B22A67"/>
    <w:rPr>
      <w:rFonts w:ascii="Wingdings" w:hAnsi="Wingdings"/>
    </w:rPr>
  </w:style>
  <w:style w:type="character" w:customStyle="1" w:styleId="WW8Num3z0">
    <w:name w:val="WW8Num3z0"/>
    <w:qFormat/>
    <w:rsid w:val="00B22A67"/>
    <w:rPr>
      <w:rFonts w:ascii="Symbol" w:hAnsi="Symbol"/>
    </w:rPr>
  </w:style>
  <w:style w:type="character" w:customStyle="1" w:styleId="WW8Num4z0">
    <w:name w:val="WW8Num4z0"/>
    <w:qFormat/>
    <w:rsid w:val="00B22A67"/>
    <w:rPr>
      <w:rFonts w:ascii="Wingdings" w:hAnsi="Wingdings"/>
    </w:rPr>
  </w:style>
  <w:style w:type="character" w:customStyle="1" w:styleId="WW8Num4z1">
    <w:name w:val="WW8Num4z1"/>
    <w:qFormat/>
    <w:rsid w:val="00B22A67"/>
    <w:rPr>
      <w:rFonts w:ascii="Courier New" w:hAnsi="Courier New" w:cs="Courier New"/>
    </w:rPr>
  </w:style>
  <w:style w:type="character" w:customStyle="1" w:styleId="WW8Num4z3">
    <w:name w:val="WW8Num4z3"/>
    <w:qFormat/>
    <w:rsid w:val="00B22A67"/>
    <w:rPr>
      <w:rFonts w:ascii="Symbol" w:hAnsi="Symbol"/>
    </w:rPr>
  </w:style>
  <w:style w:type="character" w:customStyle="1" w:styleId="6">
    <w:name w:val="Основной шрифт абзаца6"/>
    <w:qFormat/>
    <w:rsid w:val="00B22A67"/>
  </w:style>
  <w:style w:type="character" w:customStyle="1" w:styleId="5">
    <w:name w:val="Основной шрифт абзаца5"/>
    <w:qFormat/>
    <w:rsid w:val="00B22A67"/>
  </w:style>
  <w:style w:type="character" w:customStyle="1" w:styleId="WW-Absatz-Standardschriftart11">
    <w:name w:val="WW-Absatz-Standardschriftart11"/>
    <w:qFormat/>
    <w:rsid w:val="00B22A67"/>
  </w:style>
  <w:style w:type="character" w:customStyle="1" w:styleId="WW-Absatz-Standardschriftart111">
    <w:name w:val="WW-Absatz-Standardschriftart111"/>
    <w:qFormat/>
    <w:rsid w:val="00B22A67"/>
  </w:style>
  <w:style w:type="character" w:customStyle="1" w:styleId="4">
    <w:name w:val="Основной шрифт абзаца4"/>
    <w:qFormat/>
    <w:rsid w:val="00B22A67"/>
  </w:style>
  <w:style w:type="character" w:customStyle="1" w:styleId="WW-Absatz-Standardschriftart1111">
    <w:name w:val="WW-Absatz-Standardschriftart1111"/>
    <w:qFormat/>
    <w:rsid w:val="00B22A67"/>
  </w:style>
  <w:style w:type="character" w:customStyle="1" w:styleId="30">
    <w:name w:val="Основной шрифт абзаца3"/>
    <w:qFormat/>
    <w:rsid w:val="00B22A67"/>
  </w:style>
  <w:style w:type="character" w:customStyle="1" w:styleId="20">
    <w:name w:val="Основной шрифт абзаца2"/>
    <w:qFormat/>
    <w:rsid w:val="00B22A67"/>
  </w:style>
  <w:style w:type="character" w:customStyle="1" w:styleId="WW-Absatz-Standardschriftart11111">
    <w:name w:val="WW-Absatz-Standardschriftart11111"/>
    <w:qFormat/>
    <w:rsid w:val="00B22A67"/>
  </w:style>
  <w:style w:type="character" w:customStyle="1" w:styleId="10">
    <w:name w:val="Основной шрифт абзаца1"/>
    <w:qFormat/>
    <w:rsid w:val="00B22A67"/>
  </w:style>
  <w:style w:type="character" w:customStyle="1" w:styleId="-">
    <w:name w:val="Интернет-ссылка"/>
    <w:basedOn w:val="10"/>
    <w:rsid w:val="00B22A67"/>
    <w:rPr>
      <w:color w:val="0000FF"/>
      <w:u w:val="single"/>
    </w:rPr>
  </w:style>
  <w:style w:type="character" w:styleId="a4">
    <w:name w:val="page number"/>
    <w:basedOn w:val="20"/>
    <w:qFormat/>
    <w:rsid w:val="00B22A67"/>
  </w:style>
  <w:style w:type="character" w:customStyle="1" w:styleId="a5">
    <w:name w:val="Маркеры списка"/>
    <w:qFormat/>
    <w:rsid w:val="00B22A67"/>
    <w:rPr>
      <w:rFonts w:ascii="StarSymbol" w:eastAsia="StarSymbol" w:hAnsi="StarSymbol" w:cs="StarSymbol"/>
      <w:sz w:val="18"/>
      <w:szCs w:val="18"/>
    </w:rPr>
  </w:style>
  <w:style w:type="character" w:customStyle="1" w:styleId="apple-converted-space">
    <w:name w:val="apple-converted-space"/>
    <w:basedOn w:val="a1"/>
    <w:qFormat/>
    <w:rsid w:val="00AA534B"/>
  </w:style>
  <w:style w:type="character" w:styleId="a6">
    <w:name w:val="Strong"/>
    <w:basedOn w:val="a1"/>
    <w:qFormat/>
    <w:rsid w:val="000A7CA8"/>
    <w:rPr>
      <w:b/>
      <w:bCs/>
    </w:rPr>
  </w:style>
  <w:style w:type="character" w:customStyle="1" w:styleId="z-">
    <w:name w:val="z-Начало формы Знак"/>
    <w:basedOn w:val="a1"/>
    <w:uiPriority w:val="99"/>
    <w:qFormat/>
    <w:rsid w:val="000A7CA8"/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1"/>
    <w:uiPriority w:val="99"/>
    <w:qFormat/>
    <w:rsid w:val="000A7CA8"/>
    <w:rPr>
      <w:rFonts w:ascii="Arial" w:hAnsi="Arial" w:cs="Arial"/>
      <w:vanish/>
      <w:sz w:val="16"/>
      <w:szCs w:val="16"/>
    </w:rPr>
  </w:style>
  <w:style w:type="character" w:styleId="a7">
    <w:name w:val="Emphasis"/>
    <w:basedOn w:val="10"/>
    <w:qFormat/>
    <w:rsid w:val="00F65A80"/>
    <w:rPr>
      <w:i/>
      <w:iCs/>
    </w:rPr>
  </w:style>
  <w:style w:type="character" w:customStyle="1" w:styleId="text-highlight">
    <w:name w:val="text-highlight"/>
    <w:basedOn w:val="a1"/>
    <w:qFormat/>
    <w:rsid w:val="00275B5B"/>
  </w:style>
  <w:style w:type="character" w:customStyle="1" w:styleId="ListLabel1">
    <w:name w:val="ListLabel 1"/>
    <w:qFormat/>
    <w:rPr>
      <w:sz w:val="20"/>
    </w:rPr>
  </w:style>
  <w:style w:type="paragraph" w:customStyle="1" w:styleId="a0">
    <w:name w:val="Заголовок"/>
    <w:basedOn w:val="a"/>
    <w:next w:val="a8"/>
    <w:qFormat/>
    <w:rsid w:val="00B22A6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rsid w:val="00B22A67"/>
    <w:pPr>
      <w:jc w:val="center"/>
    </w:pPr>
    <w:rPr>
      <w:b/>
      <w:sz w:val="28"/>
    </w:rPr>
  </w:style>
  <w:style w:type="paragraph" w:styleId="a9">
    <w:name w:val="List"/>
    <w:basedOn w:val="a8"/>
    <w:rsid w:val="00B22A67"/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60">
    <w:name w:val="Название6"/>
    <w:basedOn w:val="a"/>
    <w:qFormat/>
    <w:rsid w:val="00B22A6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qFormat/>
    <w:rsid w:val="00B22A67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qFormat/>
    <w:rsid w:val="00B22A6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qFormat/>
    <w:rsid w:val="00B22A67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qFormat/>
    <w:rsid w:val="00B22A6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qFormat/>
    <w:rsid w:val="00B22A67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qFormat/>
    <w:rsid w:val="00B22A6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qFormat/>
    <w:rsid w:val="00B22A67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qFormat/>
    <w:rsid w:val="00B22A6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qFormat/>
    <w:rsid w:val="00B22A67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qFormat/>
    <w:rsid w:val="00B22A67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qFormat/>
    <w:rsid w:val="00B22A67"/>
    <w:pPr>
      <w:suppressLineNumbers/>
    </w:pPr>
  </w:style>
  <w:style w:type="paragraph" w:styleId="ac">
    <w:name w:val="Body Text Indent"/>
    <w:basedOn w:val="a"/>
    <w:rsid w:val="00B22A67"/>
    <w:pPr>
      <w:ind w:firstLine="709"/>
      <w:jc w:val="both"/>
    </w:pPr>
  </w:style>
  <w:style w:type="paragraph" w:customStyle="1" w:styleId="ad">
    <w:name w:val="Знак Знак Знак Знак Знак"/>
    <w:basedOn w:val="a"/>
    <w:qFormat/>
    <w:rsid w:val="00B22A6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3">
    <w:name w:val="Знак Знак1"/>
    <w:basedOn w:val="a"/>
    <w:qFormat/>
    <w:rsid w:val="00B22A6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e">
    <w:name w:val="Balloon Text"/>
    <w:basedOn w:val="a"/>
    <w:qFormat/>
    <w:rsid w:val="00B22A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B22A67"/>
    <w:pPr>
      <w:widowControl w:val="0"/>
      <w:suppressAutoHyphens/>
      <w:ind w:firstLine="720"/>
    </w:pPr>
    <w:rPr>
      <w:rFonts w:ascii="Arial" w:eastAsia="Arial" w:hAnsi="Arial" w:cs="Arial"/>
      <w:sz w:val="24"/>
      <w:lang w:eastAsia="ar-SA"/>
    </w:rPr>
  </w:style>
  <w:style w:type="paragraph" w:customStyle="1" w:styleId="af">
    <w:name w:val="Знак Знак Знак Знак Знак Знак Знак Знак Знак"/>
    <w:basedOn w:val="a"/>
    <w:qFormat/>
    <w:rsid w:val="00B22A6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0">
    <w:name w:val="Знак Знак Знак Знак Знак Знак"/>
    <w:basedOn w:val="a"/>
    <w:qFormat/>
    <w:rsid w:val="00B22A6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4">
    <w:name w:val="Знак Знак1 Знак"/>
    <w:basedOn w:val="a"/>
    <w:qFormat/>
    <w:rsid w:val="00B22A67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5">
    <w:name w:val="Стиль1"/>
    <w:basedOn w:val="a"/>
    <w:qFormat/>
    <w:rsid w:val="00B22A67"/>
    <w:pPr>
      <w:jc w:val="center"/>
    </w:pPr>
  </w:style>
  <w:style w:type="paragraph" w:customStyle="1" w:styleId="23">
    <w:name w:val="Стиль2"/>
    <w:basedOn w:val="a"/>
    <w:qFormat/>
    <w:rsid w:val="00B22A67"/>
    <w:pPr>
      <w:spacing w:before="60" w:after="60" w:line="360" w:lineRule="auto"/>
      <w:ind w:firstLine="567"/>
      <w:jc w:val="center"/>
    </w:pPr>
    <w:rPr>
      <w:b/>
      <w:szCs w:val="28"/>
    </w:rPr>
  </w:style>
  <w:style w:type="paragraph" w:styleId="af1">
    <w:name w:val="footer"/>
    <w:basedOn w:val="a"/>
    <w:rsid w:val="00B22A67"/>
    <w:pPr>
      <w:tabs>
        <w:tab w:val="center" w:pos="4677"/>
        <w:tab w:val="right" w:pos="9355"/>
      </w:tabs>
    </w:pPr>
  </w:style>
  <w:style w:type="paragraph" w:customStyle="1" w:styleId="af2">
    <w:name w:val="Содержимое врезки"/>
    <w:basedOn w:val="a8"/>
    <w:qFormat/>
    <w:rsid w:val="00B22A67"/>
  </w:style>
  <w:style w:type="paragraph" w:customStyle="1" w:styleId="220">
    <w:name w:val="Основной текст с отступом 22"/>
    <w:basedOn w:val="a"/>
    <w:qFormat/>
    <w:rsid w:val="00B22A67"/>
    <w:pPr>
      <w:suppressAutoHyphens w:val="0"/>
      <w:spacing w:after="120" w:line="480" w:lineRule="auto"/>
      <w:ind w:left="283"/>
    </w:pPr>
  </w:style>
  <w:style w:type="paragraph" w:customStyle="1" w:styleId="ConsNonformat">
    <w:name w:val="ConsNonformat"/>
    <w:qFormat/>
    <w:rsid w:val="00B22A67"/>
    <w:pPr>
      <w:widowControl w:val="0"/>
      <w:suppressAutoHyphens/>
    </w:pPr>
    <w:rPr>
      <w:rFonts w:ascii="Courier New" w:eastAsia="Arial" w:hAnsi="Courier New" w:cs="Courier New"/>
      <w:sz w:val="24"/>
      <w:lang w:eastAsia="ar-SA"/>
    </w:rPr>
  </w:style>
  <w:style w:type="paragraph" w:customStyle="1" w:styleId="310">
    <w:name w:val="Основной текст с отступом 31"/>
    <w:basedOn w:val="a"/>
    <w:qFormat/>
    <w:rsid w:val="00B22A67"/>
    <w:pPr>
      <w:spacing w:after="120"/>
      <w:ind w:left="283"/>
    </w:pPr>
    <w:rPr>
      <w:sz w:val="16"/>
      <w:szCs w:val="16"/>
    </w:rPr>
  </w:style>
  <w:style w:type="paragraph" w:customStyle="1" w:styleId="af3">
    <w:name w:val="аа"/>
    <w:basedOn w:val="a"/>
    <w:qFormat/>
    <w:rsid w:val="00B22A67"/>
    <w:pPr>
      <w:spacing w:line="360" w:lineRule="auto"/>
      <w:ind w:firstLine="720"/>
      <w:jc w:val="both"/>
    </w:pPr>
    <w:rPr>
      <w:szCs w:val="20"/>
      <w:lang w:val="en-US"/>
    </w:rPr>
  </w:style>
  <w:style w:type="paragraph" w:styleId="af4">
    <w:name w:val="Normal (Web)"/>
    <w:basedOn w:val="a"/>
    <w:uiPriority w:val="99"/>
    <w:qFormat/>
    <w:rsid w:val="00B22A67"/>
    <w:pPr>
      <w:suppressAutoHyphens w:val="0"/>
      <w:spacing w:before="280" w:after="280"/>
    </w:pPr>
  </w:style>
  <w:style w:type="paragraph" w:customStyle="1" w:styleId="af5">
    <w:name w:val="Знак Знак Знак"/>
    <w:basedOn w:val="a"/>
    <w:qFormat/>
    <w:rsid w:val="00B22A6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6">
    <w:name w:val="Знак"/>
    <w:basedOn w:val="a"/>
    <w:qFormat/>
    <w:rsid w:val="00B22A6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6">
    <w:name w:val="Обычный отступ1"/>
    <w:basedOn w:val="a"/>
    <w:qFormat/>
    <w:rsid w:val="00B22A67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24">
    <w:name w:val="Знак2"/>
    <w:basedOn w:val="a"/>
    <w:qFormat/>
    <w:rsid w:val="00AE5326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-1">
    <w:name w:val="HTML Top of Form"/>
    <w:basedOn w:val="a"/>
    <w:uiPriority w:val="99"/>
    <w:unhideWhenUsed/>
    <w:qFormat/>
    <w:rsid w:val="000A7CA8"/>
    <w:pPr>
      <w:pBdr>
        <w:bottom w:val="single" w:sz="6" w:space="1" w:color="00000A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uiPriority w:val="99"/>
    <w:unhideWhenUsed/>
    <w:qFormat/>
    <w:rsid w:val="000A7CA8"/>
    <w:pPr>
      <w:pBdr>
        <w:top w:val="single" w:sz="6" w:space="1" w:color="00000A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paragraph" w:customStyle="1" w:styleId="paragraph--vkzx7mnmbk">
    <w:name w:val="paragraph--vkzx7mnmbk"/>
    <w:basedOn w:val="a"/>
    <w:qFormat/>
    <w:rsid w:val="00275B5B"/>
    <w:pPr>
      <w:suppressAutoHyphens w:val="0"/>
      <w:spacing w:beforeAutospacing="1" w:afterAutospacing="1"/>
    </w:pPr>
    <w:rPr>
      <w:lang w:eastAsia="ru-RU"/>
    </w:rPr>
  </w:style>
  <w:style w:type="paragraph" w:customStyle="1" w:styleId="af7">
    <w:name w:val="Блочная цитата"/>
    <w:basedOn w:val="a"/>
    <w:qFormat/>
  </w:style>
  <w:style w:type="paragraph" w:customStyle="1" w:styleId="af8">
    <w:name w:val="Заглавие"/>
    <w:basedOn w:val="a0"/>
  </w:style>
  <w:style w:type="paragraph" w:styleId="af9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ПРЕСС-СЛУЖБА</vt:lpstr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ПРЕСС-СЛУЖБА</dc:title>
  <dc:creator>Банько</dc:creator>
  <cp:lastModifiedBy>Евсиков Андрей</cp:lastModifiedBy>
  <cp:revision>2</cp:revision>
  <cp:lastPrinted>2018-10-31T07:43:00Z</cp:lastPrinted>
  <dcterms:created xsi:type="dcterms:W3CDTF">2019-01-28T04:20:00Z</dcterms:created>
  <dcterms:modified xsi:type="dcterms:W3CDTF">2019-01-28T04:20:00Z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